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5B09" w14:textId="0075EF82" w:rsidR="00616196" w:rsidRDefault="00616196" w:rsidP="00616196">
      <w:pPr>
        <w:autoSpaceDE w:val="0"/>
        <w:autoSpaceDN w:val="0"/>
        <w:adjustRightInd w:val="0"/>
        <w:spacing w:after="0" w:line="240" w:lineRule="auto"/>
        <w:jc w:val="center"/>
        <w:rPr>
          <w:rFonts w:ascii="CenturyGothic-Bold" w:hAnsi="CenturyGothic-Bold" w:cs="CenturyGothic-Bold"/>
          <w:b/>
          <w:bCs/>
        </w:rPr>
      </w:pPr>
      <w:bookmarkStart w:id="0" w:name="_GoBack"/>
      <w:bookmarkEnd w:id="0"/>
      <w:r>
        <w:rPr>
          <w:rFonts w:ascii="CenturyGothic-Bold" w:hAnsi="CenturyGothic-Bold" w:cs="CenturyGothic-Bold"/>
          <w:b/>
          <w:bCs/>
        </w:rPr>
        <w:t>Meeting Minutes</w:t>
      </w:r>
    </w:p>
    <w:p w14:paraId="47720992" w14:textId="7CE5FA7B" w:rsidR="00616196" w:rsidRDefault="00616196" w:rsidP="00616196">
      <w:pPr>
        <w:autoSpaceDE w:val="0"/>
        <w:autoSpaceDN w:val="0"/>
        <w:adjustRightInd w:val="0"/>
        <w:spacing w:after="0" w:line="240" w:lineRule="auto"/>
        <w:jc w:val="center"/>
        <w:rPr>
          <w:rFonts w:ascii="CenturyGothic-Bold" w:hAnsi="CenturyGothic-Bold" w:cs="CenturyGothic-Bold"/>
          <w:b/>
          <w:bCs/>
        </w:rPr>
      </w:pPr>
    </w:p>
    <w:p w14:paraId="1DC74130" w14:textId="50F38BD4" w:rsidR="00616196" w:rsidRDefault="00616196" w:rsidP="00616196">
      <w:pPr>
        <w:autoSpaceDE w:val="0"/>
        <w:autoSpaceDN w:val="0"/>
        <w:adjustRightInd w:val="0"/>
        <w:spacing w:after="0" w:line="240" w:lineRule="auto"/>
        <w:jc w:val="center"/>
        <w:rPr>
          <w:rFonts w:ascii="CenturyGothic-Bold" w:hAnsi="CenturyGothic-Bold" w:cs="CenturyGothic-Bold"/>
          <w:b/>
          <w:bCs/>
        </w:rPr>
      </w:pPr>
      <w:r>
        <w:rPr>
          <w:rFonts w:ascii="CenturyGothic-Bold" w:hAnsi="CenturyGothic-Bold" w:cs="CenturyGothic-Bold"/>
          <w:b/>
          <w:bCs/>
        </w:rPr>
        <w:t>Key Club International Board</w:t>
      </w:r>
    </w:p>
    <w:p w14:paraId="2A482B58" w14:textId="2DB394F4" w:rsidR="00616196" w:rsidRDefault="00616196" w:rsidP="00616196">
      <w:pPr>
        <w:autoSpaceDE w:val="0"/>
        <w:autoSpaceDN w:val="0"/>
        <w:adjustRightInd w:val="0"/>
        <w:spacing w:after="0" w:line="240" w:lineRule="auto"/>
        <w:jc w:val="center"/>
        <w:rPr>
          <w:rFonts w:ascii="CenturyGothic-Bold" w:hAnsi="CenturyGothic-Bold" w:cs="CenturyGothic-Bold"/>
          <w:b/>
          <w:bCs/>
        </w:rPr>
      </w:pPr>
    </w:p>
    <w:p w14:paraId="5D662124" w14:textId="191BC66D" w:rsidR="00616196" w:rsidRDefault="00616196" w:rsidP="00616196">
      <w:pPr>
        <w:autoSpaceDE w:val="0"/>
        <w:autoSpaceDN w:val="0"/>
        <w:adjustRightInd w:val="0"/>
        <w:spacing w:after="0" w:line="240" w:lineRule="auto"/>
        <w:jc w:val="center"/>
        <w:rPr>
          <w:rFonts w:ascii="CenturyGothic-Bold" w:hAnsi="CenturyGothic-Bold" w:cs="CenturyGothic-Bold"/>
          <w:b/>
          <w:bCs/>
        </w:rPr>
      </w:pPr>
      <w:r>
        <w:rPr>
          <w:rFonts w:ascii="CenturyGothic-Bold" w:hAnsi="CenturyGothic-Bold" w:cs="CenturyGothic-Bold"/>
          <w:b/>
          <w:bCs/>
        </w:rPr>
        <w:t>July 22, 2018</w:t>
      </w:r>
    </w:p>
    <w:p w14:paraId="718CB234" w14:textId="77777777" w:rsidR="00616196" w:rsidRDefault="00616196" w:rsidP="00554985">
      <w:pPr>
        <w:autoSpaceDE w:val="0"/>
        <w:autoSpaceDN w:val="0"/>
        <w:adjustRightInd w:val="0"/>
        <w:spacing w:after="0" w:line="240" w:lineRule="auto"/>
        <w:rPr>
          <w:rFonts w:ascii="CenturyGothic-Bold" w:hAnsi="CenturyGothic-Bold" w:cs="CenturyGothic-Bold"/>
          <w:b/>
          <w:bCs/>
        </w:rPr>
      </w:pPr>
    </w:p>
    <w:p w14:paraId="2C39FAF6" w14:textId="769948D9" w:rsidR="00554985" w:rsidRDefault="00554985" w:rsidP="00554985">
      <w:pPr>
        <w:autoSpaceDE w:val="0"/>
        <w:autoSpaceDN w:val="0"/>
        <w:adjustRightInd w:val="0"/>
        <w:spacing w:after="0" w:line="240" w:lineRule="auto"/>
        <w:rPr>
          <w:rFonts w:ascii="CenturyGothic-Bold" w:hAnsi="CenturyGothic-Bold" w:cs="CenturyGothic-Bold"/>
          <w:b/>
          <w:bCs/>
        </w:rPr>
      </w:pPr>
      <w:r>
        <w:rPr>
          <w:rFonts w:ascii="CenturyGothic-Bold" w:hAnsi="CenturyGothic-Bold" w:cs="CenturyGothic-Bold"/>
          <w:b/>
          <w:bCs/>
        </w:rPr>
        <w:t>July International Board Meeting 2018 Agenda</w:t>
      </w:r>
    </w:p>
    <w:p w14:paraId="0C0EC8D6" w14:textId="5A4F5DB5"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I. </w:t>
      </w:r>
      <w:r w:rsidRPr="00554985">
        <w:rPr>
          <w:rFonts w:ascii="CenturyGothic" w:hAnsi="CenturyGothic" w:cs="CenturyGothic"/>
        </w:rPr>
        <w:t>Call to Order</w:t>
      </w:r>
      <w:r>
        <w:rPr>
          <w:rFonts w:ascii="CenturyGothic" w:hAnsi="CenturyGothic" w:cs="CenturyGothic"/>
        </w:rPr>
        <w:t xml:space="preserve"> – </w:t>
      </w:r>
      <w:r w:rsidR="008966D6">
        <w:rPr>
          <w:rFonts w:ascii="CenturyGothic" w:hAnsi="CenturyGothic" w:cs="CenturyGothic"/>
        </w:rPr>
        <w:t>2:19pm EST</w:t>
      </w:r>
      <w:r>
        <w:rPr>
          <w:rFonts w:ascii="CenturyGothic" w:hAnsi="CenturyGothic" w:cs="CenturyGothic"/>
        </w:rPr>
        <w:t xml:space="preserve"> President Emily Rice</w:t>
      </w:r>
    </w:p>
    <w:p w14:paraId="00CEC186" w14:textId="77777777" w:rsidR="00554985" w:rsidRPr="00554985" w:rsidRDefault="00554985" w:rsidP="00554985">
      <w:pPr>
        <w:autoSpaceDE w:val="0"/>
        <w:autoSpaceDN w:val="0"/>
        <w:adjustRightInd w:val="0"/>
        <w:spacing w:after="0" w:line="240" w:lineRule="auto"/>
        <w:rPr>
          <w:rFonts w:ascii="CenturyGothic" w:hAnsi="CenturyGothic" w:cs="CenturyGothic"/>
        </w:rPr>
      </w:pPr>
    </w:p>
    <w:p w14:paraId="6A5CE850" w14:textId="368C5032"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II. Roll Call</w:t>
      </w:r>
    </w:p>
    <w:p w14:paraId="3FED721E" w14:textId="2ACBF01D"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President Emily Rice</w:t>
      </w:r>
    </w:p>
    <w:p w14:paraId="4FE38DBE" w14:textId="722B4259"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Vice-President Hannah Nivar</w:t>
      </w:r>
    </w:p>
    <w:p w14:paraId="769481C1" w14:textId="60ACAC27" w:rsidR="00554985" w:rsidRP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554985">
        <w:rPr>
          <w:rFonts w:ascii="CenturyGothic" w:hAnsi="CenturyGothic" w:cs="CenturyGothic"/>
        </w:rPr>
        <w:t>Trustee</w:t>
      </w:r>
      <w:r w:rsidRPr="00554985">
        <w:rPr>
          <w:rFonts w:ascii="CenturyGothic" w:hAnsi="CenturyGothic" w:cs="CenturyGothic"/>
        </w:rPr>
        <w:tab/>
        <w:t xml:space="preserve">Krysta </w:t>
      </w:r>
      <w:proofErr w:type="spellStart"/>
      <w:r w:rsidRPr="00554985">
        <w:rPr>
          <w:rFonts w:ascii="CenturyGothic" w:hAnsi="CenturyGothic" w:cs="CenturyGothic"/>
        </w:rPr>
        <w:t>Couzi</w:t>
      </w:r>
      <w:proofErr w:type="spellEnd"/>
    </w:p>
    <w:p w14:paraId="3A42C592" w14:textId="04162596"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t>Braedon Dorchester</w:t>
      </w:r>
    </w:p>
    <w:p w14:paraId="2EA240A4" w14:textId="5DF7BCE2"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r>
      <w:proofErr w:type="spellStart"/>
      <w:r w:rsidRPr="00554985">
        <w:rPr>
          <w:rFonts w:ascii="CenturyGothic" w:hAnsi="CenturyGothic" w:cs="CenturyGothic"/>
        </w:rPr>
        <w:t>Yuxman</w:t>
      </w:r>
      <w:proofErr w:type="spellEnd"/>
      <w:r w:rsidRPr="00554985">
        <w:rPr>
          <w:rFonts w:ascii="CenturyGothic" w:hAnsi="CenturyGothic" w:cs="CenturyGothic"/>
        </w:rPr>
        <w:t xml:space="preserve"> (Alice)</w:t>
      </w:r>
      <w:r>
        <w:rPr>
          <w:rFonts w:ascii="CenturyGothic" w:hAnsi="CenturyGothic" w:cs="CenturyGothic"/>
        </w:rPr>
        <w:t xml:space="preserve"> </w:t>
      </w:r>
      <w:proofErr w:type="spellStart"/>
      <w:r w:rsidRPr="00554985">
        <w:rPr>
          <w:rFonts w:ascii="CenturyGothic" w:hAnsi="CenturyGothic" w:cs="CenturyGothic"/>
        </w:rPr>
        <w:t>Geng</w:t>
      </w:r>
      <w:proofErr w:type="spellEnd"/>
    </w:p>
    <w:p w14:paraId="21969BD0" w14:textId="0296A71F" w:rsidR="00554985" w:rsidRPr="00554985" w:rsidRDefault="00554985" w:rsidP="00554985">
      <w:pPr>
        <w:autoSpaceDE w:val="0"/>
        <w:autoSpaceDN w:val="0"/>
        <w:adjustRightInd w:val="0"/>
        <w:spacing w:after="0" w:line="240" w:lineRule="auto"/>
        <w:ind w:left="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t>Jennifer Harned</w:t>
      </w:r>
    </w:p>
    <w:p w14:paraId="29E431F0" w14:textId="77777777"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t>Robert (Foster)</w:t>
      </w:r>
      <w:r w:rsidRPr="00554985">
        <w:rPr>
          <w:rFonts w:ascii="CenturyGothic" w:hAnsi="CenturyGothic" w:cs="CenturyGothic"/>
        </w:rPr>
        <w:tab/>
        <w:t>Hillis</w:t>
      </w:r>
    </w:p>
    <w:p w14:paraId="325C8095" w14:textId="4D93A8F6"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t>Grace Ison</w:t>
      </w:r>
    </w:p>
    <w:p w14:paraId="21BD970B" w14:textId="31CACDFC" w:rsidR="00554985" w:rsidRPr="00554985" w:rsidRDefault="00554985" w:rsidP="008966D6">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r>
      <w:proofErr w:type="spellStart"/>
      <w:r w:rsidRPr="00554985">
        <w:rPr>
          <w:rFonts w:ascii="CenturyGothic" w:hAnsi="CenturyGothic" w:cs="CenturyGothic"/>
        </w:rPr>
        <w:t>Lamiya</w:t>
      </w:r>
      <w:proofErr w:type="spellEnd"/>
      <w:r w:rsidRPr="00554985">
        <w:rPr>
          <w:rFonts w:ascii="CenturyGothic" w:hAnsi="CenturyGothic" w:cs="CenturyGothic"/>
        </w:rPr>
        <w:t xml:space="preserve"> </w:t>
      </w:r>
      <w:r w:rsidRPr="00554985">
        <w:rPr>
          <w:rFonts w:ascii="CenturyGothic" w:hAnsi="CenturyGothic" w:cs="CenturyGothic"/>
        </w:rPr>
        <w:tab/>
      </w:r>
      <w:proofErr w:type="spellStart"/>
      <w:r w:rsidRPr="00554985">
        <w:rPr>
          <w:rFonts w:ascii="CenturyGothic" w:hAnsi="CenturyGothic" w:cs="CenturyGothic"/>
        </w:rPr>
        <w:t>Kudrati</w:t>
      </w:r>
      <w:proofErr w:type="spellEnd"/>
    </w:p>
    <w:p w14:paraId="01583C58" w14:textId="17882627"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r>
      <w:proofErr w:type="spellStart"/>
      <w:r w:rsidRPr="00554985">
        <w:rPr>
          <w:rFonts w:ascii="CenturyGothic" w:hAnsi="CenturyGothic" w:cs="CenturyGothic"/>
        </w:rPr>
        <w:t>K’</w:t>
      </w:r>
      <w:r w:rsidR="00306E44">
        <w:rPr>
          <w:rFonts w:ascii="CenturyGothic" w:hAnsi="CenturyGothic" w:cs="CenturyGothic"/>
        </w:rPr>
        <w:t>l</w:t>
      </w:r>
      <w:r w:rsidRPr="00554985">
        <w:rPr>
          <w:rFonts w:ascii="CenturyGothic" w:hAnsi="CenturyGothic" w:cs="CenturyGothic"/>
        </w:rPr>
        <w:t>ena</w:t>
      </w:r>
      <w:proofErr w:type="spellEnd"/>
      <w:r w:rsidRPr="00554985">
        <w:rPr>
          <w:rFonts w:ascii="CenturyGothic" w:hAnsi="CenturyGothic" w:cs="CenturyGothic"/>
        </w:rPr>
        <w:t xml:space="preserve"> </w:t>
      </w:r>
      <w:r w:rsidRPr="00554985">
        <w:rPr>
          <w:rFonts w:ascii="CenturyGothic" w:hAnsi="CenturyGothic" w:cs="CenturyGothic"/>
        </w:rPr>
        <w:tab/>
      </w:r>
      <w:proofErr w:type="spellStart"/>
      <w:r w:rsidRPr="00554985">
        <w:rPr>
          <w:rFonts w:ascii="CenturyGothic" w:hAnsi="CenturyGothic" w:cs="CenturyGothic"/>
        </w:rPr>
        <w:t>Schnack</w:t>
      </w:r>
      <w:proofErr w:type="spellEnd"/>
    </w:p>
    <w:p w14:paraId="310FAA0D" w14:textId="50630A80"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t>Me’Shale Sherwood</w:t>
      </w:r>
    </w:p>
    <w:p w14:paraId="40FB8366" w14:textId="13D7945A" w:rsidR="00554985" w:rsidRP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r>
      <w:proofErr w:type="spellStart"/>
      <w:r w:rsidRPr="00554985">
        <w:rPr>
          <w:rFonts w:ascii="CenturyGothic" w:hAnsi="CenturyGothic" w:cs="CenturyGothic"/>
        </w:rPr>
        <w:t>Xinyu</w:t>
      </w:r>
      <w:proofErr w:type="spellEnd"/>
      <w:r w:rsidRPr="00554985">
        <w:rPr>
          <w:rFonts w:ascii="CenturyGothic" w:hAnsi="CenturyGothic" w:cs="CenturyGothic"/>
        </w:rPr>
        <w:t xml:space="preserve"> (Cindy)</w:t>
      </w:r>
      <w:r>
        <w:rPr>
          <w:rFonts w:ascii="CenturyGothic" w:hAnsi="CenturyGothic" w:cs="CenturyGothic"/>
        </w:rPr>
        <w:t xml:space="preserve"> </w:t>
      </w:r>
      <w:proofErr w:type="spellStart"/>
      <w:r w:rsidRPr="00554985">
        <w:rPr>
          <w:rFonts w:ascii="CenturyGothic" w:hAnsi="CenturyGothic" w:cs="CenturyGothic"/>
        </w:rPr>
        <w:t>Shou</w:t>
      </w:r>
      <w:proofErr w:type="spellEnd"/>
    </w:p>
    <w:p w14:paraId="6D899C31" w14:textId="6CC74021" w:rsidR="00554985" w:rsidRDefault="00554985" w:rsidP="00554985">
      <w:pPr>
        <w:autoSpaceDE w:val="0"/>
        <w:autoSpaceDN w:val="0"/>
        <w:adjustRightInd w:val="0"/>
        <w:spacing w:after="0" w:line="240" w:lineRule="auto"/>
        <w:ind w:firstLine="720"/>
        <w:rPr>
          <w:rFonts w:ascii="CenturyGothic" w:hAnsi="CenturyGothic" w:cs="CenturyGothic"/>
        </w:rPr>
      </w:pPr>
      <w:r w:rsidRPr="00554985">
        <w:rPr>
          <w:rFonts w:ascii="CenturyGothic" w:hAnsi="CenturyGothic" w:cs="CenturyGothic"/>
        </w:rPr>
        <w:t>Trustee</w:t>
      </w:r>
      <w:r w:rsidRPr="00554985">
        <w:rPr>
          <w:rFonts w:ascii="CenturyGothic" w:hAnsi="CenturyGothic" w:cs="CenturyGothic"/>
        </w:rPr>
        <w:tab/>
        <w:t>Leslie Truong</w:t>
      </w:r>
    </w:p>
    <w:p w14:paraId="32F43527" w14:textId="34C5D430" w:rsidR="00554985" w:rsidRDefault="00554985" w:rsidP="00554985">
      <w:pPr>
        <w:autoSpaceDE w:val="0"/>
        <w:autoSpaceDN w:val="0"/>
        <w:adjustRightInd w:val="0"/>
        <w:spacing w:after="0" w:line="240" w:lineRule="auto"/>
        <w:ind w:firstLine="720"/>
        <w:rPr>
          <w:rFonts w:ascii="CenturyGothic" w:hAnsi="CenturyGothic" w:cs="CenturyGothic"/>
        </w:rPr>
      </w:pPr>
    </w:p>
    <w:p w14:paraId="246A01B7" w14:textId="75695573" w:rsidR="00554985" w:rsidRDefault="00554985" w:rsidP="00554985">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Board Counselor Dick Olmstead</w:t>
      </w:r>
    </w:p>
    <w:p w14:paraId="65000573" w14:textId="6AFC2D26" w:rsidR="00554985" w:rsidRDefault="00554985" w:rsidP="00554985">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International Director Greg Stowers</w:t>
      </w:r>
    </w:p>
    <w:p w14:paraId="675CFFD7" w14:textId="542FE5B7" w:rsidR="00554985" w:rsidRDefault="00554985" w:rsidP="00554985">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Key Club Specialist Heather McAlister</w:t>
      </w:r>
    </w:p>
    <w:p w14:paraId="4C8C907F" w14:textId="77777777" w:rsidR="00554985" w:rsidRDefault="00554985" w:rsidP="00554985">
      <w:pPr>
        <w:autoSpaceDE w:val="0"/>
        <w:autoSpaceDN w:val="0"/>
        <w:adjustRightInd w:val="0"/>
        <w:spacing w:after="0" w:line="240" w:lineRule="auto"/>
        <w:ind w:firstLine="720"/>
        <w:rPr>
          <w:rFonts w:ascii="CenturyGothic" w:hAnsi="CenturyGothic" w:cs="CenturyGothic"/>
        </w:rPr>
      </w:pPr>
    </w:p>
    <w:p w14:paraId="09492AD2" w14:textId="4C4CFF3C"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III. Approval of the Agenda</w:t>
      </w:r>
    </w:p>
    <w:p w14:paraId="480A18BD" w14:textId="76A7007A"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Alice Geng – moved</w:t>
      </w:r>
    </w:p>
    <w:p w14:paraId="20D84DD2" w14:textId="271EE562"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 xml:space="preserve">Braeden </w:t>
      </w:r>
      <w:proofErr w:type="spellStart"/>
      <w:r>
        <w:rPr>
          <w:rFonts w:ascii="CenturyGothic" w:hAnsi="CenturyGothic" w:cs="CenturyGothic"/>
        </w:rPr>
        <w:t>Dorcehster</w:t>
      </w:r>
      <w:proofErr w:type="spellEnd"/>
      <w:r>
        <w:rPr>
          <w:rFonts w:ascii="CenturyGothic" w:hAnsi="CenturyGothic" w:cs="CenturyGothic"/>
        </w:rPr>
        <w:t xml:space="preserve"> – Second</w:t>
      </w:r>
    </w:p>
    <w:p w14:paraId="20B64D31" w14:textId="260F230D"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Motion Passes</w:t>
      </w:r>
    </w:p>
    <w:p w14:paraId="41CC16CE" w14:textId="77777777" w:rsidR="00554985" w:rsidRDefault="00554985" w:rsidP="00554985">
      <w:pPr>
        <w:autoSpaceDE w:val="0"/>
        <w:autoSpaceDN w:val="0"/>
        <w:adjustRightInd w:val="0"/>
        <w:spacing w:after="0" w:line="240" w:lineRule="auto"/>
        <w:rPr>
          <w:rFonts w:ascii="CenturyGothic" w:hAnsi="CenturyGothic" w:cs="CenturyGothic"/>
        </w:rPr>
      </w:pPr>
    </w:p>
    <w:p w14:paraId="56FC6107" w14:textId="2DC06A76"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IV. Old Business</w:t>
      </w:r>
    </w:p>
    <w:p w14:paraId="2B231FDD" w14:textId="7093CF40" w:rsidR="00554985"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None</w:t>
      </w:r>
    </w:p>
    <w:p w14:paraId="7D8A1E59" w14:textId="7182BCD0" w:rsidR="00554985" w:rsidRDefault="00554985"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V. New Business</w:t>
      </w:r>
    </w:p>
    <w:p w14:paraId="3F926D6D" w14:textId="77777777" w:rsidR="008966D6" w:rsidRDefault="008966D6" w:rsidP="00554985">
      <w:pPr>
        <w:autoSpaceDE w:val="0"/>
        <w:autoSpaceDN w:val="0"/>
        <w:adjustRightInd w:val="0"/>
        <w:spacing w:after="0" w:line="240" w:lineRule="auto"/>
        <w:rPr>
          <w:rFonts w:ascii="CenturyGothic" w:hAnsi="CenturyGothic" w:cs="CenturyGothic"/>
        </w:rPr>
      </w:pPr>
    </w:p>
    <w:p w14:paraId="1F8A14BA" w14:textId="061A26A1" w:rsidR="008966D6" w:rsidRDefault="00554985" w:rsidP="008966D6">
      <w:pPr>
        <w:pStyle w:val="ListParagraph"/>
        <w:numPr>
          <w:ilvl w:val="0"/>
          <w:numId w:val="4"/>
        </w:numPr>
        <w:autoSpaceDE w:val="0"/>
        <w:autoSpaceDN w:val="0"/>
        <w:adjustRightInd w:val="0"/>
        <w:spacing w:after="0" w:line="240" w:lineRule="auto"/>
        <w:rPr>
          <w:rFonts w:ascii="CenturyGothic" w:hAnsi="CenturyGothic" w:cs="CenturyGothic"/>
        </w:rPr>
      </w:pPr>
      <w:r w:rsidRPr="008966D6">
        <w:rPr>
          <w:rFonts w:ascii="CenturyGothic" w:hAnsi="CenturyGothic" w:cs="CenturyGothic"/>
        </w:rPr>
        <w:t>Propose</w:t>
      </w:r>
      <w:r w:rsidR="00E01760">
        <w:rPr>
          <w:rFonts w:ascii="CenturyGothic" w:hAnsi="CenturyGothic" w:cs="CenturyGothic"/>
        </w:rPr>
        <w:t>d</w:t>
      </w:r>
      <w:r w:rsidRPr="008966D6">
        <w:rPr>
          <w:rFonts w:ascii="CenturyGothic" w:hAnsi="CenturyGothic" w:cs="CenturyGothic"/>
        </w:rPr>
        <w:t xml:space="preserve"> Resolution on Mobile App</w:t>
      </w:r>
    </w:p>
    <w:p w14:paraId="2BC586CF" w14:textId="5BA94CEA" w:rsidR="008966D6" w:rsidRDefault="008966D6" w:rsidP="008966D6">
      <w:pPr>
        <w:pStyle w:val="ListParagraph"/>
        <w:autoSpaceDE w:val="0"/>
        <w:autoSpaceDN w:val="0"/>
        <w:adjustRightInd w:val="0"/>
        <w:spacing w:after="0" w:line="240" w:lineRule="auto"/>
        <w:rPr>
          <w:rFonts w:ascii="CenturyGothic" w:hAnsi="CenturyGothic" w:cs="CenturyGothic"/>
        </w:rPr>
      </w:pPr>
      <w:proofErr w:type="spellStart"/>
      <w:r>
        <w:rPr>
          <w:rFonts w:ascii="CenturyGothic" w:hAnsi="CenturyGothic" w:cs="CenturyGothic"/>
        </w:rPr>
        <w:t>Lamiya</w:t>
      </w:r>
      <w:proofErr w:type="spellEnd"/>
      <w:r>
        <w:rPr>
          <w:rFonts w:ascii="CenturyGothic" w:hAnsi="CenturyGothic" w:cs="CenturyGothic"/>
        </w:rPr>
        <w:t xml:space="preserve"> </w:t>
      </w:r>
      <w:proofErr w:type="spellStart"/>
      <w:r>
        <w:rPr>
          <w:rFonts w:ascii="CenturyGothic" w:hAnsi="CenturyGothic" w:cs="CenturyGothic"/>
        </w:rPr>
        <w:t>Kudrati</w:t>
      </w:r>
      <w:proofErr w:type="spellEnd"/>
      <w:r>
        <w:rPr>
          <w:rFonts w:ascii="CenturyGothic" w:hAnsi="CenturyGothic" w:cs="CenturyGothic"/>
        </w:rPr>
        <w:t xml:space="preserve"> – moved</w:t>
      </w:r>
    </w:p>
    <w:p w14:paraId="6B2AFD3D" w14:textId="2A83D022" w:rsidR="008966D6" w:rsidRDefault="008966D6" w:rsidP="008966D6">
      <w:pPr>
        <w:pStyle w:val="ListParagraph"/>
        <w:autoSpaceDE w:val="0"/>
        <w:autoSpaceDN w:val="0"/>
        <w:adjustRightInd w:val="0"/>
        <w:spacing w:after="0" w:line="240" w:lineRule="auto"/>
        <w:rPr>
          <w:rFonts w:ascii="CenturyGothic" w:hAnsi="CenturyGothic" w:cs="CenturyGothic"/>
        </w:rPr>
      </w:pPr>
      <w:r>
        <w:rPr>
          <w:rFonts w:ascii="CenturyGothic" w:hAnsi="CenturyGothic" w:cs="CenturyGothic"/>
        </w:rPr>
        <w:t>Alice Geng – Second</w:t>
      </w:r>
    </w:p>
    <w:p w14:paraId="0A99EC93" w14:textId="639BC0D4" w:rsidR="008966D6" w:rsidRPr="008966D6" w:rsidRDefault="008966D6" w:rsidP="008966D6">
      <w:pPr>
        <w:pStyle w:val="ListParagraph"/>
        <w:autoSpaceDE w:val="0"/>
        <w:autoSpaceDN w:val="0"/>
        <w:adjustRightInd w:val="0"/>
        <w:spacing w:after="0" w:line="240" w:lineRule="auto"/>
        <w:rPr>
          <w:rFonts w:ascii="CenturyGothic" w:hAnsi="CenturyGothic" w:cs="CenturyGothic"/>
        </w:rPr>
      </w:pPr>
      <w:r>
        <w:rPr>
          <w:rFonts w:ascii="CenturyGothic" w:hAnsi="CenturyGothic" w:cs="CenturyGothic"/>
        </w:rPr>
        <w:t>Motion Passes</w:t>
      </w:r>
    </w:p>
    <w:p w14:paraId="4844C322" w14:textId="34489394" w:rsidR="00554985" w:rsidRPr="008966D6" w:rsidRDefault="00554985" w:rsidP="008966D6">
      <w:pPr>
        <w:pStyle w:val="ListParagraph"/>
        <w:numPr>
          <w:ilvl w:val="0"/>
          <w:numId w:val="4"/>
        </w:numPr>
        <w:autoSpaceDE w:val="0"/>
        <w:autoSpaceDN w:val="0"/>
        <w:adjustRightInd w:val="0"/>
        <w:spacing w:after="0" w:line="240" w:lineRule="auto"/>
        <w:rPr>
          <w:rFonts w:ascii="CenturyGothic" w:hAnsi="CenturyGothic" w:cs="CenturyGothic"/>
        </w:rPr>
      </w:pPr>
      <w:r w:rsidRPr="008966D6">
        <w:rPr>
          <w:rFonts w:ascii="CenturyGothic" w:hAnsi="CenturyGothic" w:cs="CenturyGothic"/>
        </w:rPr>
        <w:t>Propose</w:t>
      </w:r>
      <w:r w:rsidR="00E01760">
        <w:rPr>
          <w:rFonts w:ascii="CenturyGothic" w:hAnsi="CenturyGothic" w:cs="CenturyGothic"/>
        </w:rPr>
        <w:t>d</w:t>
      </w:r>
      <w:r w:rsidRPr="008966D6">
        <w:rPr>
          <w:rFonts w:ascii="CenturyGothic" w:hAnsi="CenturyGothic" w:cs="CenturyGothic"/>
        </w:rPr>
        <w:t xml:space="preserve"> Resolution on TIC Funding</w:t>
      </w:r>
    </w:p>
    <w:p w14:paraId="7E7F9472" w14:textId="30E8CC50" w:rsidR="008966D6" w:rsidRDefault="008966D6" w:rsidP="008966D6">
      <w:pPr>
        <w:pStyle w:val="ListParagraph"/>
        <w:autoSpaceDE w:val="0"/>
        <w:autoSpaceDN w:val="0"/>
        <w:adjustRightInd w:val="0"/>
        <w:spacing w:after="0" w:line="240" w:lineRule="auto"/>
        <w:rPr>
          <w:rFonts w:ascii="CenturyGothic" w:hAnsi="CenturyGothic" w:cs="CenturyGothic"/>
        </w:rPr>
      </w:pPr>
      <w:r>
        <w:rPr>
          <w:rFonts w:ascii="CenturyGothic" w:hAnsi="CenturyGothic" w:cs="CenturyGothic"/>
        </w:rPr>
        <w:t xml:space="preserve">Leslie </w:t>
      </w:r>
      <w:proofErr w:type="spellStart"/>
      <w:r>
        <w:rPr>
          <w:rFonts w:ascii="CenturyGothic" w:hAnsi="CenturyGothic" w:cs="CenturyGothic"/>
        </w:rPr>
        <w:t>Troung</w:t>
      </w:r>
      <w:proofErr w:type="spellEnd"/>
      <w:r>
        <w:rPr>
          <w:rFonts w:ascii="CenturyGothic" w:hAnsi="CenturyGothic" w:cs="CenturyGothic"/>
        </w:rPr>
        <w:t xml:space="preserve"> - moved</w:t>
      </w:r>
    </w:p>
    <w:p w14:paraId="72310CDD" w14:textId="47E4DD3B" w:rsidR="008966D6" w:rsidRPr="008966D6" w:rsidRDefault="008966D6" w:rsidP="008966D6">
      <w:pPr>
        <w:pStyle w:val="ListParagraph"/>
        <w:autoSpaceDE w:val="0"/>
        <w:autoSpaceDN w:val="0"/>
        <w:adjustRightInd w:val="0"/>
        <w:spacing w:after="0" w:line="240" w:lineRule="auto"/>
        <w:rPr>
          <w:rFonts w:ascii="CenturyGothic" w:hAnsi="CenturyGothic" w:cs="CenturyGothic"/>
        </w:rPr>
      </w:pPr>
      <w:r>
        <w:rPr>
          <w:rFonts w:ascii="CenturyGothic" w:hAnsi="CenturyGothic" w:cs="CenturyGothic"/>
        </w:rPr>
        <w:t>Jennifer Harned - Second</w:t>
      </w:r>
    </w:p>
    <w:p w14:paraId="10FED51B" w14:textId="76A08F80" w:rsidR="00554985" w:rsidRPr="00BA7445" w:rsidRDefault="00554985" w:rsidP="00BA7445">
      <w:pPr>
        <w:pStyle w:val="ListParagraph"/>
        <w:numPr>
          <w:ilvl w:val="0"/>
          <w:numId w:val="4"/>
        </w:numPr>
        <w:autoSpaceDE w:val="0"/>
        <w:autoSpaceDN w:val="0"/>
        <w:adjustRightInd w:val="0"/>
        <w:spacing w:after="0" w:line="240" w:lineRule="auto"/>
        <w:rPr>
          <w:rFonts w:ascii="CenturyGothic" w:hAnsi="CenturyGothic" w:cs="CenturyGothic"/>
        </w:rPr>
      </w:pPr>
      <w:r w:rsidRPr="00BA7445">
        <w:rPr>
          <w:rFonts w:ascii="CenturyGothic" w:hAnsi="CenturyGothic" w:cs="CenturyGothic"/>
        </w:rPr>
        <w:t>Propose</w:t>
      </w:r>
      <w:r w:rsidR="00616196" w:rsidRPr="00BA7445">
        <w:rPr>
          <w:rFonts w:ascii="CenturyGothic" w:hAnsi="CenturyGothic" w:cs="CenturyGothic"/>
        </w:rPr>
        <w:t>d</w:t>
      </w:r>
      <w:r w:rsidRPr="00BA7445">
        <w:rPr>
          <w:rFonts w:ascii="CenturyGothic" w:hAnsi="CenturyGothic" w:cs="CenturyGothic"/>
        </w:rPr>
        <w:t xml:space="preserve"> Bylaw</w:t>
      </w:r>
      <w:r w:rsidR="00315BE0">
        <w:rPr>
          <w:rFonts w:ascii="CenturyGothic" w:hAnsi="CenturyGothic" w:cs="CenturyGothic"/>
        </w:rPr>
        <w:t xml:space="preserve"> Amendment</w:t>
      </w:r>
      <w:r w:rsidRPr="00BA7445">
        <w:rPr>
          <w:rFonts w:ascii="CenturyGothic" w:hAnsi="CenturyGothic" w:cs="CenturyGothic"/>
        </w:rPr>
        <w:t xml:space="preserve"> Change 1</w:t>
      </w:r>
    </w:p>
    <w:p w14:paraId="53114D00" w14:textId="573EC0B0" w:rsidR="00BA7445" w:rsidRDefault="00BA7445" w:rsidP="00BA7445">
      <w:pPr>
        <w:autoSpaceDE w:val="0"/>
        <w:autoSpaceDN w:val="0"/>
        <w:adjustRightInd w:val="0"/>
        <w:spacing w:after="0" w:line="240" w:lineRule="auto"/>
        <w:rPr>
          <w:rFonts w:ascii="CenturyGothic" w:hAnsi="CenturyGothic" w:cs="CenturyGothic"/>
        </w:rPr>
      </w:pPr>
    </w:p>
    <w:p w14:paraId="5922C2C0" w14:textId="77777777" w:rsidR="00315BE0" w:rsidRP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315BE0">
        <w:rPr>
          <w:rFonts w:ascii="CenturyGothic" w:hAnsi="CenturyGothic" w:cs="CenturyGothic"/>
        </w:rPr>
        <w:t>Bylaw Amendment #1</w:t>
      </w:r>
    </w:p>
    <w:p w14:paraId="25962B59" w14:textId="554977EF" w:rsidR="00315BE0" w:rsidRP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lastRenderedPageBreak/>
        <w:tab/>
      </w:r>
      <w:r w:rsidRPr="00315BE0">
        <w:rPr>
          <w:rFonts w:ascii="CenturyGothic" w:hAnsi="CenturyGothic" w:cs="CenturyGothic"/>
        </w:rPr>
        <w:t xml:space="preserve">Change the language to better fit what all Key Club members serve and conform with the Key </w:t>
      </w:r>
      <w:r>
        <w:rPr>
          <w:rFonts w:ascii="CenturyGothic" w:hAnsi="CenturyGothic" w:cs="CenturyGothic"/>
        </w:rPr>
        <w:tab/>
      </w:r>
      <w:r w:rsidRPr="00315BE0">
        <w:rPr>
          <w:rFonts w:ascii="CenturyGothic" w:hAnsi="CenturyGothic" w:cs="CenturyGothic"/>
        </w:rPr>
        <w:t xml:space="preserve">Club International Pledge. </w:t>
      </w:r>
      <w:r w:rsidRPr="00315BE0">
        <w:rPr>
          <w:rFonts w:ascii="CenturyGothic" w:hAnsi="CenturyGothic" w:cs="CenturyGothic"/>
        </w:rPr>
        <w:tab/>
      </w:r>
      <w:r w:rsidRPr="00315BE0">
        <w:rPr>
          <w:rFonts w:ascii="CenturyGothic" w:hAnsi="CenturyGothic" w:cs="CenturyGothic"/>
        </w:rPr>
        <w:tab/>
      </w:r>
      <w:r w:rsidRPr="00315BE0">
        <w:rPr>
          <w:rFonts w:ascii="CenturyGothic" w:hAnsi="CenturyGothic" w:cs="CenturyGothic"/>
        </w:rPr>
        <w:tab/>
      </w:r>
      <w:r w:rsidRPr="00315BE0">
        <w:rPr>
          <w:rFonts w:ascii="CenturyGothic" w:hAnsi="CenturyGothic" w:cs="CenturyGothic"/>
        </w:rPr>
        <w:tab/>
      </w:r>
    </w:p>
    <w:p w14:paraId="1D73004C" w14:textId="7E8AEC2E" w:rsid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315BE0">
        <w:rPr>
          <w:rFonts w:ascii="CenturyGothic" w:hAnsi="CenturyGothic" w:cs="CenturyGothic"/>
          <w:b/>
        </w:rPr>
        <w:t>Article II, Section 1, 3rd Bullet Point</w:t>
      </w:r>
      <w:r w:rsidRPr="00315BE0">
        <w:rPr>
          <w:rFonts w:ascii="CenturyGothic" w:hAnsi="CenturyGothic" w:cs="CenturyGothic"/>
        </w:rPr>
        <w:t xml:space="preserve"> “To serve the </w:t>
      </w:r>
      <w:r w:rsidRPr="00315BE0">
        <w:rPr>
          <w:rFonts w:ascii="CenturyGothic" w:hAnsi="CenturyGothic" w:cs="CenturyGothic"/>
          <w:color w:val="FF0000"/>
          <w:u w:val="single"/>
        </w:rPr>
        <w:t>home</w:t>
      </w:r>
      <w:r w:rsidRPr="00315BE0">
        <w:rPr>
          <w:rFonts w:ascii="CenturyGothic" w:hAnsi="CenturyGothic" w:cs="CenturyGothic"/>
        </w:rPr>
        <w:t>, school and community.”</w:t>
      </w:r>
    </w:p>
    <w:p w14:paraId="0F34F39C" w14:textId="77777777" w:rsidR="00315BE0" w:rsidRPr="00BA7445" w:rsidRDefault="00315BE0" w:rsidP="00315BE0">
      <w:pPr>
        <w:autoSpaceDE w:val="0"/>
        <w:autoSpaceDN w:val="0"/>
        <w:adjustRightInd w:val="0"/>
        <w:spacing w:after="0" w:line="240" w:lineRule="auto"/>
        <w:rPr>
          <w:rFonts w:ascii="CenturyGothic" w:hAnsi="CenturyGothic" w:cs="CenturyGothic"/>
        </w:rPr>
      </w:pPr>
    </w:p>
    <w:p w14:paraId="1B4239EA" w14:textId="5DEF1CAC" w:rsidR="00554985" w:rsidRPr="00315BE0" w:rsidRDefault="00554985" w:rsidP="00315BE0">
      <w:pPr>
        <w:pStyle w:val="ListParagraph"/>
        <w:numPr>
          <w:ilvl w:val="0"/>
          <w:numId w:val="4"/>
        </w:numPr>
        <w:autoSpaceDE w:val="0"/>
        <w:autoSpaceDN w:val="0"/>
        <w:adjustRightInd w:val="0"/>
        <w:spacing w:after="0" w:line="240" w:lineRule="auto"/>
        <w:rPr>
          <w:rFonts w:ascii="CenturyGothic" w:hAnsi="CenturyGothic" w:cs="CenturyGothic"/>
        </w:rPr>
      </w:pPr>
      <w:r w:rsidRPr="00315BE0">
        <w:rPr>
          <w:rFonts w:ascii="CenturyGothic" w:hAnsi="CenturyGothic" w:cs="CenturyGothic"/>
        </w:rPr>
        <w:t>Propose</w:t>
      </w:r>
      <w:r w:rsidR="00616196" w:rsidRPr="00315BE0">
        <w:rPr>
          <w:rFonts w:ascii="CenturyGothic" w:hAnsi="CenturyGothic" w:cs="CenturyGothic"/>
        </w:rPr>
        <w:t>d</w:t>
      </w:r>
      <w:r w:rsidRPr="00315BE0">
        <w:rPr>
          <w:rFonts w:ascii="CenturyGothic" w:hAnsi="CenturyGothic" w:cs="CenturyGothic"/>
        </w:rPr>
        <w:t xml:space="preserve"> Bylaw Change 2</w:t>
      </w:r>
    </w:p>
    <w:p w14:paraId="266A7AA0" w14:textId="34E8D1B6" w:rsidR="00315BE0" w:rsidRDefault="00315BE0" w:rsidP="00315BE0">
      <w:pPr>
        <w:pStyle w:val="ListParagraph"/>
        <w:autoSpaceDE w:val="0"/>
        <w:autoSpaceDN w:val="0"/>
        <w:adjustRightInd w:val="0"/>
        <w:spacing w:after="0" w:line="240" w:lineRule="auto"/>
        <w:rPr>
          <w:rFonts w:ascii="CenturyGothic" w:hAnsi="CenturyGothic" w:cs="CenturyGothic"/>
        </w:rPr>
      </w:pPr>
    </w:p>
    <w:p w14:paraId="647A05E5"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 xml:space="preserve">Bylaw Amendment #2 </w:t>
      </w:r>
    </w:p>
    <w:p w14:paraId="384104F3"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 xml:space="preserve">Change all uses of gender specific pronouns to neutral pronouns and adopt the ideology that all genders shall be recognized. </w:t>
      </w:r>
    </w:p>
    <w:p w14:paraId="3167A131"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p>
    <w:p w14:paraId="6F9F9024"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b/>
        </w:rPr>
        <w:t>Article VIII, Section 4</w:t>
      </w:r>
      <w:r w:rsidRPr="00315BE0">
        <w:rPr>
          <w:rFonts w:ascii="CenturyGothic" w:hAnsi="CenturyGothic" w:cs="CenturyGothic"/>
        </w:rPr>
        <w:t>. Any member club within a coed school that does not have the same membership qualifications and process of admission for membership for both all genders, minorities, individuals with religious affiliations and individuals with diverse sexual orientations, may have its charter and membership in Key Club International suspended or revoked by action of the Key Club International Board.</w:t>
      </w:r>
      <w:r w:rsidRPr="00315BE0">
        <w:rPr>
          <w:rFonts w:ascii="CenturyGothic" w:hAnsi="CenturyGothic" w:cs="CenturyGothic"/>
        </w:rPr>
        <w:tab/>
      </w:r>
    </w:p>
    <w:p w14:paraId="5769AFE2"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b/>
        </w:rPr>
        <w:t>Article XI, Section 3</w:t>
      </w:r>
      <w:r w:rsidRPr="00315BE0">
        <w:rPr>
          <w:rFonts w:ascii="CenturyGothic" w:hAnsi="CenturyGothic" w:cs="CenturyGothic"/>
        </w:rPr>
        <w:t xml:space="preserve">. President. The president shall exercise general supervision over the work and activities of Key Club International, with the approval of the Key Club International director. They shall preside at the international convention and all meetings of the Key Club International Board, the executive committee of the board, and the international council. They shall serve as the official representative of Key Club International and shall perform such other duties as usually pertain to the office of president or as may be assigned to </w:t>
      </w:r>
      <w:r w:rsidRPr="00315BE0">
        <w:rPr>
          <w:rFonts w:ascii="CenturyGothic" w:hAnsi="CenturyGothic" w:cs="CenturyGothic"/>
          <w:strike/>
          <w:color w:val="FF0000"/>
        </w:rPr>
        <w:t>him/her</w:t>
      </w:r>
      <w:r w:rsidRPr="00315BE0">
        <w:rPr>
          <w:rFonts w:ascii="CenturyGothic" w:hAnsi="CenturyGothic" w:cs="CenturyGothic"/>
          <w:color w:val="FF0000"/>
          <w:u w:val="single"/>
        </w:rPr>
        <w:t xml:space="preserve"> them</w:t>
      </w:r>
      <w:r w:rsidRPr="00315BE0">
        <w:rPr>
          <w:rFonts w:ascii="CenturyGothic" w:hAnsi="CenturyGothic" w:cs="CenturyGothic"/>
          <w:color w:val="FF0000"/>
        </w:rPr>
        <w:t xml:space="preserve"> </w:t>
      </w:r>
      <w:r w:rsidRPr="00315BE0">
        <w:rPr>
          <w:rFonts w:ascii="CenturyGothic" w:hAnsi="CenturyGothic" w:cs="CenturyGothic"/>
        </w:rPr>
        <w:t>by the Key Club International Board. (1/15)</w:t>
      </w:r>
      <w:r w:rsidRPr="00315BE0">
        <w:rPr>
          <w:rFonts w:ascii="CenturyGothic" w:hAnsi="CenturyGothic" w:cs="CenturyGothic"/>
        </w:rPr>
        <w:tab/>
      </w:r>
    </w:p>
    <w:p w14:paraId="62C1F62D" w14:textId="27972226" w:rsid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b/>
        </w:rPr>
        <w:t>Article XVIII, Section 8</w:t>
      </w:r>
      <w:r w:rsidRPr="00315BE0">
        <w:rPr>
          <w:rFonts w:ascii="CenturyGothic" w:hAnsi="CenturyGothic" w:cs="CenturyGothic"/>
        </w:rPr>
        <w:t>. In no case shall the president be allowed to preside over a meeting in which</w:t>
      </w:r>
      <w:r w:rsidRPr="00315BE0">
        <w:rPr>
          <w:rFonts w:ascii="CenturyGothic" w:hAnsi="CenturyGothic" w:cs="CenturyGothic"/>
          <w:color w:val="FF0000"/>
          <w:u w:val="single"/>
        </w:rPr>
        <w:t xml:space="preserve"> </w:t>
      </w:r>
      <w:r w:rsidRPr="00315BE0">
        <w:rPr>
          <w:rFonts w:ascii="CenturyGothic" w:hAnsi="CenturyGothic" w:cs="CenturyGothic"/>
          <w:strike/>
          <w:color w:val="FF0000"/>
        </w:rPr>
        <w:t>his</w:t>
      </w:r>
      <w:r w:rsidRPr="00315BE0">
        <w:rPr>
          <w:rFonts w:ascii="CenturyGothic" w:hAnsi="CenturyGothic" w:cs="CenturyGothic"/>
          <w:color w:val="FF0000"/>
        </w:rPr>
        <w:t xml:space="preserve"> </w:t>
      </w:r>
      <w:r w:rsidRPr="00315BE0">
        <w:rPr>
          <w:rFonts w:ascii="CenturyGothic" w:hAnsi="CenturyGothic" w:cs="CenturyGothic"/>
          <w:color w:val="FF0000"/>
          <w:u w:val="single"/>
        </w:rPr>
        <w:t xml:space="preserve">their </w:t>
      </w:r>
      <w:r w:rsidRPr="00315BE0">
        <w:rPr>
          <w:rFonts w:ascii="CenturyGothic" w:hAnsi="CenturyGothic" w:cs="CenturyGothic"/>
        </w:rPr>
        <w:t>performance or conduct is being considered under the provisions of this Article.</w:t>
      </w:r>
    </w:p>
    <w:p w14:paraId="6C05E14C"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p>
    <w:p w14:paraId="56B475F6" w14:textId="51687410" w:rsidR="00554985" w:rsidRPr="00315BE0" w:rsidRDefault="00554985" w:rsidP="00315BE0">
      <w:pPr>
        <w:pStyle w:val="ListParagraph"/>
        <w:numPr>
          <w:ilvl w:val="0"/>
          <w:numId w:val="4"/>
        </w:numPr>
        <w:autoSpaceDE w:val="0"/>
        <w:autoSpaceDN w:val="0"/>
        <w:adjustRightInd w:val="0"/>
        <w:spacing w:after="0" w:line="240" w:lineRule="auto"/>
        <w:rPr>
          <w:rFonts w:ascii="CenturyGothic" w:hAnsi="CenturyGothic" w:cs="CenturyGothic"/>
        </w:rPr>
      </w:pPr>
      <w:r w:rsidRPr="00315BE0">
        <w:rPr>
          <w:rFonts w:ascii="CenturyGothic" w:hAnsi="CenturyGothic" w:cs="CenturyGothic"/>
        </w:rPr>
        <w:t>Propose</w:t>
      </w:r>
      <w:r w:rsidR="00616196" w:rsidRPr="00315BE0">
        <w:rPr>
          <w:rFonts w:ascii="CenturyGothic" w:hAnsi="CenturyGothic" w:cs="CenturyGothic"/>
        </w:rPr>
        <w:t>d</w:t>
      </w:r>
      <w:r w:rsidRPr="00315BE0">
        <w:rPr>
          <w:rFonts w:ascii="CenturyGothic" w:hAnsi="CenturyGothic" w:cs="CenturyGothic"/>
        </w:rPr>
        <w:t xml:space="preserve"> Bylaw Change 3</w:t>
      </w:r>
    </w:p>
    <w:p w14:paraId="1427AEC5" w14:textId="308F4805" w:rsidR="00315BE0" w:rsidRDefault="00315BE0" w:rsidP="00315BE0">
      <w:pPr>
        <w:autoSpaceDE w:val="0"/>
        <w:autoSpaceDN w:val="0"/>
        <w:adjustRightInd w:val="0"/>
        <w:spacing w:after="0" w:line="240" w:lineRule="auto"/>
        <w:rPr>
          <w:rFonts w:ascii="CenturyGothic" w:hAnsi="CenturyGothic" w:cs="CenturyGothic"/>
        </w:rPr>
      </w:pPr>
    </w:p>
    <w:p w14:paraId="2A4BC189" w14:textId="77777777" w:rsidR="00315BE0" w:rsidRP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315BE0">
        <w:rPr>
          <w:rFonts w:ascii="CenturyGothic" w:hAnsi="CenturyGothic" w:cs="CenturyGothic"/>
        </w:rPr>
        <w:t>Bylaw Amendment #3</w:t>
      </w:r>
    </w:p>
    <w:p w14:paraId="374C7EE9" w14:textId="07C8C70E" w:rsidR="00315BE0" w:rsidRP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315BE0">
        <w:rPr>
          <w:rFonts w:ascii="CenturyGothic" w:hAnsi="CenturyGothic" w:cs="CenturyGothic"/>
        </w:rPr>
        <w:t xml:space="preserve">This will allow for a district executive committee member to take part of debate and will allow </w:t>
      </w:r>
      <w:r>
        <w:rPr>
          <w:rFonts w:ascii="CenturyGothic" w:hAnsi="CenturyGothic" w:cs="CenturyGothic"/>
        </w:rPr>
        <w:tab/>
      </w:r>
      <w:r w:rsidRPr="00315BE0">
        <w:rPr>
          <w:rFonts w:ascii="CenturyGothic" w:hAnsi="CenturyGothic" w:cs="CenturyGothic"/>
        </w:rPr>
        <w:t xml:space="preserve">them to debate (if their District has that position). This will also give the district executive </w:t>
      </w:r>
      <w:r>
        <w:rPr>
          <w:rFonts w:ascii="CenturyGothic" w:hAnsi="CenturyGothic" w:cs="CenturyGothic"/>
        </w:rPr>
        <w:tab/>
      </w:r>
      <w:r w:rsidRPr="00315BE0">
        <w:rPr>
          <w:rFonts w:ascii="CenturyGothic" w:hAnsi="CenturyGothic" w:cs="CenturyGothic"/>
        </w:rPr>
        <w:t xml:space="preserve">committee member the authority that they were elected to have at International Council </w:t>
      </w:r>
      <w:r>
        <w:rPr>
          <w:rFonts w:ascii="CenturyGothic" w:hAnsi="CenturyGothic" w:cs="CenturyGothic"/>
        </w:rPr>
        <w:tab/>
      </w:r>
      <w:r w:rsidRPr="00315BE0">
        <w:rPr>
          <w:rFonts w:ascii="CenturyGothic" w:hAnsi="CenturyGothic" w:cs="CenturyGothic"/>
        </w:rPr>
        <w:t xml:space="preserve">Meetings. </w:t>
      </w:r>
      <w:r w:rsidRPr="00315BE0">
        <w:rPr>
          <w:rFonts w:ascii="CenturyGothic" w:hAnsi="CenturyGothic" w:cs="CenturyGothic"/>
        </w:rPr>
        <w:tab/>
      </w:r>
      <w:r w:rsidRPr="00315BE0">
        <w:rPr>
          <w:rFonts w:ascii="CenturyGothic" w:hAnsi="CenturyGothic" w:cs="CenturyGothic"/>
        </w:rPr>
        <w:tab/>
      </w:r>
      <w:r w:rsidRPr="00315BE0">
        <w:rPr>
          <w:rFonts w:ascii="CenturyGothic" w:hAnsi="CenturyGothic" w:cs="CenturyGothic"/>
        </w:rPr>
        <w:tab/>
      </w:r>
    </w:p>
    <w:p w14:paraId="03CAC016" w14:textId="3F31438D" w:rsid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BD318A">
        <w:rPr>
          <w:rFonts w:ascii="CenturyGothic" w:hAnsi="CenturyGothic" w:cs="CenturyGothic"/>
          <w:b/>
        </w:rPr>
        <w:t>Article XIII, Section 5</w:t>
      </w:r>
      <w:r w:rsidRPr="00315BE0">
        <w:rPr>
          <w:rFonts w:ascii="CenturyGothic" w:hAnsi="CenturyGothic" w:cs="CenturyGothic"/>
        </w:rPr>
        <w:t xml:space="preserve">. </w:t>
      </w:r>
      <w:proofErr w:type="gramStart"/>
      <w:r w:rsidRPr="00315BE0">
        <w:rPr>
          <w:rFonts w:ascii="CenturyGothic" w:hAnsi="CenturyGothic" w:cs="CenturyGothic"/>
        </w:rPr>
        <w:t>A majority of</w:t>
      </w:r>
      <w:proofErr w:type="gramEnd"/>
      <w:r w:rsidRPr="00315BE0">
        <w:rPr>
          <w:rFonts w:ascii="CenturyGothic" w:hAnsi="CenturyGothic" w:cs="CenturyGothic"/>
        </w:rPr>
        <w:t xml:space="preserve"> the council shall constitute a quorum. In case any district </w:t>
      </w:r>
      <w:r>
        <w:rPr>
          <w:rFonts w:ascii="CenturyGothic" w:hAnsi="CenturyGothic" w:cs="CenturyGothic"/>
        </w:rPr>
        <w:tab/>
      </w:r>
      <w:r w:rsidRPr="00315BE0">
        <w:rPr>
          <w:rFonts w:ascii="CenturyGothic" w:hAnsi="CenturyGothic" w:cs="CenturyGothic"/>
        </w:rPr>
        <w:t xml:space="preserve">governor cannot be present at a meeting of the council, they may, with the approval of the Key </w:t>
      </w:r>
      <w:r>
        <w:rPr>
          <w:rFonts w:ascii="CenturyGothic" w:hAnsi="CenturyGothic" w:cs="CenturyGothic"/>
        </w:rPr>
        <w:tab/>
      </w:r>
      <w:r w:rsidRPr="00315BE0">
        <w:rPr>
          <w:rFonts w:ascii="CenturyGothic" w:hAnsi="CenturyGothic" w:cs="CenturyGothic"/>
        </w:rPr>
        <w:t xml:space="preserve">Club International Board, appoint an elected officer of their district to attend in their place with </w:t>
      </w:r>
      <w:r>
        <w:rPr>
          <w:rFonts w:ascii="CenturyGothic" w:hAnsi="CenturyGothic" w:cs="CenturyGothic"/>
        </w:rPr>
        <w:tab/>
      </w:r>
      <w:r w:rsidRPr="00315BE0">
        <w:rPr>
          <w:rFonts w:ascii="CenturyGothic" w:hAnsi="CenturyGothic" w:cs="CenturyGothic"/>
        </w:rPr>
        <w:t xml:space="preserve">like powers. The district Key Club administrators and </w:t>
      </w:r>
      <w:r w:rsidRPr="00BD318A">
        <w:rPr>
          <w:rFonts w:ascii="CenturyGothic" w:hAnsi="CenturyGothic" w:cs="CenturyGothic"/>
          <w:strike/>
          <w:color w:val="FF0000"/>
        </w:rPr>
        <w:t>district secretaries</w:t>
      </w:r>
      <w:r w:rsidRPr="00315BE0">
        <w:rPr>
          <w:rFonts w:ascii="CenturyGothic" w:hAnsi="CenturyGothic" w:cs="CenturyGothic"/>
        </w:rPr>
        <w:t xml:space="preserve"> </w:t>
      </w:r>
      <w:r w:rsidRPr="00BD318A">
        <w:rPr>
          <w:rFonts w:ascii="CenturyGothic" w:hAnsi="CenturyGothic" w:cs="CenturyGothic"/>
          <w:color w:val="FF0000"/>
          <w:u w:val="single"/>
        </w:rPr>
        <w:t xml:space="preserve">a member of the district </w:t>
      </w:r>
      <w:r w:rsidRPr="00BD318A">
        <w:rPr>
          <w:rFonts w:ascii="CenturyGothic" w:hAnsi="CenturyGothic" w:cs="CenturyGothic"/>
          <w:color w:val="FF0000"/>
        </w:rPr>
        <w:tab/>
      </w:r>
      <w:r w:rsidRPr="00BD318A">
        <w:rPr>
          <w:rFonts w:ascii="CenturyGothic" w:hAnsi="CenturyGothic" w:cs="CenturyGothic"/>
          <w:color w:val="FF0000"/>
          <w:u w:val="single"/>
        </w:rPr>
        <w:t>executive committee</w:t>
      </w:r>
      <w:r w:rsidRPr="00315BE0">
        <w:rPr>
          <w:rFonts w:ascii="CenturyGothic" w:hAnsi="CenturyGothic" w:cs="CenturyGothic"/>
        </w:rPr>
        <w:t xml:space="preserve"> may be invited by the Key Club International Board to observe all council </w:t>
      </w:r>
      <w:r>
        <w:rPr>
          <w:rFonts w:ascii="CenturyGothic" w:hAnsi="CenturyGothic" w:cs="CenturyGothic"/>
        </w:rPr>
        <w:tab/>
      </w:r>
      <w:r w:rsidRPr="00315BE0">
        <w:rPr>
          <w:rFonts w:ascii="CenturyGothic" w:hAnsi="CenturyGothic" w:cs="CenturyGothic"/>
        </w:rPr>
        <w:t>meetings and participate in discussions.</w:t>
      </w:r>
    </w:p>
    <w:p w14:paraId="5FF94E9D" w14:textId="77777777" w:rsidR="00315BE0" w:rsidRPr="00315BE0" w:rsidRDefault="00315BE0" w:rsidP="00315BE0">
      <w:pPr>
        <w:autoSpaceDE w:val="0"/>
        <w:autoSpaceDN w:val="0"/>
        <w:adjustRightInd w:val="0"/>
        <w:spacing w:after="0" w:line="240" w:lineRule="auto"/>
        <w:rPr>
          <w:rFonts w:ascii="CenturyGothic" w:hAnsi="CenturyGothic" w:cs="CenturyGothic"/>
        </w:rPr>
      </w:pPr>
    </w:p>
    <w:p w14:paraId="641E41CC" w14:textId="49A1ECA9" w:rsidR="00554985" w:rsidRPr="00315BE0" w:rsidRDefault="00554985" w:rsidP="00315BE0">
      <w:pPr>
        <w:pStyle w:val="ListParagraph"/>
        <w:numPr>
          <w:ilvl w:val="0"/>
          <w:numId w:val="4"/>
        </w:numPr>
        <w:autoSpaceDE w:val="0"/>
        <w:autoSpaceDN w:val="0"/>
        <w:adjustRightInd w:val="0"/>
        <w:spacing w:after="0" w:line="240" w:lineRule="auto"/>
        <w:rPr>
          <w:rFonts w:ascii="CenturyGothic" w:hAnsi="CenturyGothic" w:cs="CenturyGothic"/>
        </w:rPr>
      </w:pPr>
      <w:r w:rsidRPr="00315BE0">
        <w:rPr>
          <w:rFonts w:ascii="CenturyGothic" w:hAnsi="CenturyGothic" w:cs="CenturyGothic"/>
        </w:rPr>
        <w:t>Propose</w:t>
      </w:r>
      <w:r w:rsidR="00616196" w:rsidRPr="00315BE0">
        <w:rPr>
          <w:rFonts w:ascii="CenturyGothic" w:hAnsi="CenturyGothic" w:cs="CenturyGothic"/>
        </w:rPr>
        <w:t>d</w:t>
      </w:r>
      <w:r w:rsidRPr="00315BE0">
        <w:rPr>
          <w:rFonts w:ascii="CenturyGothic" w:hAnsi="CenturyGothic" w:cs="CenturyGothic"/>
        </w:rPr>
        <w:t xml:space="preserve"> Bylaw Change 5</w:t>
      </w:r>
    </w:p>
    <w:p w14:paraId="7B74C476" w14:textId="3D5082B5" w:rsidR="00315BE0" w:rsidRDefault="00315BE0" w:rsidP="00315BE0">
      <w:pPr>
        <w:pStyle w:val="ListParagraph"/>
        <w:autoSpaceDE w:val="0"/>
        <w:autoSpaceDN w:val="0"/>
        <w:adjustRightInd w:val="0"/>
        <w:spacing w:after="0" w:line="240" w:lineRule="auto"/>
        <w:rPr>
          <w:rFonts w:ascii="CenturyGothic" w:hAnsi="CenturyGothic" w:cs="CenturyGothic"/>
        </w:rPr>
      </w:pPr>
    </w:p>
    <w:p w14:paraId="3AAB2999"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Bylaw Amendment #5</w:t>
      </w:r>
    </w:p>
    <w:p w14:paraId="5367A4DA"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 xml:space="preserve">This clarifies language that was stated in Article XVIII, Section 5. </w:t>
      </w:r>
      <w:r w:rsidRPr="00315BE0">
        <w:rPr>
          <w:rFonts w:ascii="CenturyGothic" w:hAnsi="CenturyGothic" w:cs="CenturyGothic"/>
        </w:rPr>
        <w:tab/>
      </w:r>
    </w:p>
    <w:p w14:paraId="54B338C3" w14:textId="4A2C29F8"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A13540">
        <w:rPr>
          <w:rFonts w:ascii="CenturyGothic" w:hAnsi="CenturyGothic" w:cs="CenturyGothic"/>
          <w:b/>
        </w:rPr>
        <w:t>Article XVIII, Section 7</w:t>
      </w:r>
      <w:r w:rsidRPr="00315BE0">
        <w:rPr>
          <w:rFonts w:ascii="CenturyGothic" w:hAnsi="CenturyGothic" w:cs="CenturyGothic"/>
        </w:rPr>
        <w:t xml:space="preserve">. Nothing shall preclude the right of an officer to respond to or participate in discussion by the board regarding an allegation of inappropriate performance or conduct, </w:t>
      </w:r>
      <w:r w:rsidRPr="00BD318A">
        <w:rPr>
          <w:rFonts w:ascii="CenturyGothic" w:hAnsi="CenturyGothic" w:cs="CenturyGothic"/>
          <w:color w:val="FF0000"/>
          <w:u w:val="single"/>
        </w:rPr>
        <w:t>except as stated in Section 5 of this Article</w:t>
      </w:r>
      <w:r w:rsidRPr="00315BE0">
        <w:rPr>
          <w:rFonts w:ascii="CenturyGothic" w:hAnsi="CenturyGothic" w:cs="CenturyGothic"/>
        </w:rPr>
        <w:t>.</w:t>
      </w:r>
    </w:p>
    <w:p w14:paraId="77CF0A5E" w14:textId="34628E9A" w:rsidR="00554985" w:rsidRPr="00315BE0" w:rsidRDefault="00554985" w:rsidP="00315BE0">
      <w:pPr>
        <w:pStyle w:val="ListParagraph"/>
        <w:numPr>
          <w:ilvl w:val="0"/>
          <w:numId w:val="4"/>
        </w:numPr>
        <w:autoSpaceDE w:val="0"/>
        <w:autoSpaceDN w:val="0"/>
        <w:adjustRightInd w:val="0"/>
        <w:spacing w:after="0" w:line="240" w:lineRule="auto"/>
        <w:rPr>
          <w:rFonts w:ascii="CenturyGothic" w:hAnsi="CenturyGothic" w:cs="CenturyGothic"/>
        </w:rPr>
      </w:pPr>
      <w:r w:rsidRPr="00315BE0">
        <w:rPr>
          <w:rFonts w:ascii="CenturyGothic" w:hAnsi="CenturyGothic" w:cs="CenturyGothic"/>
        </w:rPr>
        <w:t>Propose</w:t>
      </w:r>
      <w:r w:rsidR="00616196" w:rsidRPr="00315BE0">
        <w:rPr>
          <w:rFonts w:ascii="CenturyGothic" w:hAnsi="CenturyGothic" w:cs="CenturyGothic"/>
        </w:rPr>
        <w:t>d</w:t>
      </w:r>
      <w:r w:rsidRPr="00315BE0">
        <w:rPr>
          <w:rFonts w:ascii="CenturyGothic" w:hAnsi="CenturyGothic" w:cs="CenturyGothic"/>
        </w:rPr>
        <w:t xml:space="preserve"> Bylaw Change 6</w:t>
      </w:r>
    </w:p>
    <w:p w14:paraId="55D0553B" w14:textId="0BB3F8ED" w:rsidR="00315BE0" w:rsidRDefault="00315BE0" w:rsidP="00315BE0">
      <w:pPr>
        <w:pStyle w:val="ListParagraph"/>
        <w:autoSpaceDE w:val="0"/>
        <w:autoSpaceDN w:val="0"/>
        <w:adjustRightInd w:val="0"/>
        <w:spacing w:after="0" w:line="240" w:lineRule="auto"/>
        <w:rPr>
          <w:rFonts w:ascii="CenturyGothic" w:hAnsi="CenturyGothic" w:cs="CenturyGothic"/>
        </w:rPr>
      </w:pPr>
    </w:p>
    <w:p w14:paraId="3EB2A9E8"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lastRenderedPageBreak/>
        <w:t>Bylaw Amendment #6</w:t>
      </w:r>
    </w:p>
    <w:p w14:paraId="672CEFB6" w14:textId="3C56F396" w:rsid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 xml:space="preserve">This added language is to clarify the fees </w:t>
      </w:r>
      <w:proofErr w:type="gramStart"/>
      <w:r w:rsidRPr="00315BE0">
        <w:rPr>
          <w:rFonts w:ascii="CenturyGothic" w:hAnsi="CenturyGothic" w:cs="CenturyGothic"/>
        </w:rPr>
        <w:t>and also</w:t>
      </w:r>
      <w:proofErr w:type="gramEnd"/>
      <w:r w:rsidRPr="00315BE0">
        <w:rPr>
          <w:rFonts w:ascii="CenturyGothic" w:hAnsi="CenturyGothic" w:cs="CenturyGothic"/>
        </w:rPr>
        <w:t xml:space="preserve"> to align with Article XXI, Section 2. </w:t>
      </w:r>
    </w:p>
    <w:p w14:paraId="6ECBA48B" w14:textId="77777777" w:rsidR="00A13540" w:rsidRPr="00315BE0" w:rsidRDefault="00A13540" w:rsidP="00315BE0">
      <w:pPr>
        <w:pStyle w:val="ListParagraph"/>
        <w:autoSpaceDE w:val="0"/>
        <w:autoSpaceDN w:val="0"/>
        <w:adjustRightInd w:val="0"/>
        <w:spacing w:after="0" w:line="240" w:lineRule="auto"/>
        <w:rPr>
          <w:rFonts w:ascii="CenturyGothic" w:hAnsi="CenturyGothic" w:cs="CenturyGothic"/>
        </w:rPr>
      </w:pPr>
    </w:p>
    <w:p w14:paraId="34D65EB1" w14:textId="77777777" w:rsidR="00315BE0" w:rsidRDefault="00315BE0" w:rsidP="00315BE0">
      <w:pPr>
        <w:pStyle w:val="ListParagraph"/>
        <w:autoSpaceDE w:val="0"/>
        <w:autoSpaceDN w:val="0"/>
        <w:adjustRightInd w:val="0"/>
        <w:spacing w:after="0" w:line="240" w:lineRule="auto"/>
        <w:rPr>
          <w:rFonts w:ascii="CenturyGothic" w:hAnsi="CenturyGothic" w:cs="CenturyGothic"/>
        </w:rPr>
      </w:pPr>
      <w:r w:rsidRPr="00A13540">
        <w:rPr>
          <w:rFonts w:ascii="CenturyGothic" w:hAnsi="CenturyGothic" w:cs="CenturyGothic"/>
          <w:b/>
        </w:rPr>
        <w:t>Article XXI, Section 1</w:t>
      </w:r>
      <w:r w:rsidRPr="00315BE0">
        <w:rPr>
          <w:rFonts w:ascii="CenturyGothic" w:hAnsi="CenturyGothic" w:cs="CenturyGothic"/>
        </w:rPr>
        <w:t xml:space="preserve">. Each Key Club shall pay Key Club International, or its designated fiscal agent, annual dues of seven dollars (US$7), being membership dues and subscription to the Key Club International publication, for every member, but not including honorary members. Dues shall be payable during a period of at least 60 days according to a schedule set forth in Key Club International Board Policies and defined for each nation </w:t>
      </w:r>
      <w:proofErr w:type="gramStart"/>
      <w:r w:rsidRPr="00315BE0">
        <w:rPr>
          <w:rFonts w:ascii="CenturyGothic" w:hAnsi="CenturyGothic" w:cs="CenturyGothic"/>
        </w:rPr>
        <w:t>taking into account</w:t>
      </w:r>
      <w:proofErr w:type="gramEnd"/>
      <w:r w:rsidRPr="00315BE0">
        <w:rPr>
          <w:rFonts w:ascii="CenturyGothic" w:hAnsi="CenturyGothic" w:cs="CenturyGothic"/>
        </w:rPr>
        <w:t xml:space="preserve"> academic calendar and financial practices of the nation. There shall be no other </w:t>
      </w:r>
      <w:r w:rsidRPr="00BD318A">
        <w:rPr>
          <w:rFonts w:ascii="CenturyGothic" w:hAnsi="CenturyGothic" w:cs="CenturyGothic"/>
          <w:color w:val="FF0000"/>
          <w:u w:val="single"/>
        </w:rPr>
        <w:t>international</w:t>
      </w:r>
      <w:r w:rsidRPr="00315BE0">
        <w:rPr>
          <w:rFonts w:ascii="CenturyGothic" w:hAnsi="CenturyGothic" w:cs="CenturyGothic"/>
        </w:rPr>
        <w:t xml:space="preserve"> fees or assessments of clubs.</w:t>
      </w:r>
    </w:p>
    <w:p w14:paraId="12614E01" w14:textId="715DC18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ab/>
      </w:r>
    </w:p>
    <w:p w14:paraId="5CCDC17E" w14:textId="0D24882A" w:rsidR="00554985" w:rsidRPr="00315BE0" w:rsidRDefault="00554985" w:rsidP="00315BE0">
      <w:pPr>
        <w:pStyle w:val="ListParagraph"/>
        <w:numPr>
          <w:ilvl w:val="0"/>
          <w:numId w:val="4"/>
        </w:numPr>
        <w:autoSpaceDE w:val="0"/>
        <w:autoSpaceDN w:val="0"/>
        <w:adjustRightInd w:val="0"/>
        <w:spacing w:after="0" w:line="240" w:lineRule="auto"/>
        <w:rPr>
          <w:rFonts w:ascii="CenturyGothic" w:hAnsi="CenturyGothic" w:cs="CenturyGothic"/>
        </w:rPr>
      </w:pPr>
      <w:r w:rsidRPr="00315BE0">
        <w:rPr>
          <w:rFonts w:ascii="CenturyGothic" w:hAnsi="CenturyGothic" w:cs="CenturyGothic"/>
        </w:rPr>
        <w:t>Propose</w:t>
      </w:r>
      <w:r w:rsidR="00616196" w:rsidRPr="00315BE0">
        <w:rPr>
          <w:rFonts w:ascii="CenturyGothic" w:hAnsi="CenturyGothic" w:cs="CenturyGothic"/>
        </w:rPr>
        <w:t>d</w:t>
      </w:r>
      <w:r w:rsidRPr="00315BE0">
        <w:rPr>
          <w:rFonts w:ascii="CenturyGothic" w:hAnsi="CenturyGothic" w:cs="CenturyGothic"/>
        </w:rPr>
        <w:t xml:space="preserve"> Policy Change 5</w:t>
      </w:r>
    </w:p>
    <w:p w14:paraId="2EF1CBCF" w14:textId="45DFC7F8" w:rsidR="00315BE0" w:rsidRDefault="00315BE0" w:rsidP="00315BE0">
      <w:pPr>
        <w:pStyle w:val="ListParagraph"/>
        <w:autoSpaceDE w:val="0"/>
        <w:autoSpaceDN w:val="0"/>
        <w:adjustRightInd w:val="0"/>
        <w:spacing w:after="0" w:line="240" w:lineRule="auto"/>
        <w:rPr>
          <w:rFonts w:ascii="CenturyGothic" w:hAnsi="CenturyGothic" w:cs="CenturyGothic"/>
        </w:rPr>
      </w:pPr>
    </w:p>
    <w:p w14:paraId="3CD386CA"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Policy Amendment #5</w:t>
      </w:r>
    </w:p>
    <w:p w14:paraId="19E6BB9E" w14:textId="0EE9F26C" w:rsidR="00315BE0" w:rsidRDefault="00315BE0" w:rsidP="00315BE0">
      <w:pPr>
        <w:pStyle w:val="ListParagraph"/>
        <w:autoSpaceDE w:val="0"/>
        <w:autoSpaceDN w:val="0"/>
        <w:adjustRightInd w:val="0"/>
        <w:spacing w:after="0" w:line="240" w:lineRule="auto"/>
        <w:rPr>
          <w:rFonts w:ascii="CenturyGothic" w:hAnsi="CenturyGothic" w:cs="CenturyGothic"/>
        </w:rPr>
      </w:pPr>
      <w:r w:rsidRPr="00315BE0">
        <w:rPr>
          <w:rFonts w:ascii="CenturyGothic" w:hAnsi="CenturyGothic" w:cs="CenturyGothic"/>
        </w:rPr>
        <w:t xml:space="preserve">This will reiterate a Robert’s Rule of Order code </w:t>
      </w:r>
      <w:proofErr w:type="gramStart"/>
      <w:r w:rsidRPr="00315BE0">
        <w:rPr>
          <w:rFonts w:ascii="CenturyGothic" w:hAnsi="CenturyGothic" w:cs="CenturyGothic"/>
        </w:rPr>
        <w:t>in order to</w:t>
      </w:r>
      <w:proofErr w:type="gramEnd"/>
      <w:r w:rsidRPr="00315BE0">
        <w:rPr>
          <w:rFonts w:ascii="CenturyGothic" w:hAnsi="CenturyGothic" w:cs="CenturyGothic"/>
        </w:rPr>
        <w:t xml:space="preserve"> make sure all parties in Caucuses follow the rules.   </w:t>
      </w:r>
    </w:p>
    <w:p w14:paraId="4005DF5E" w14:textId="77777777" w:rsidR="00A13540" w:rsidRPr="00315BE0" w:rsidRDefault="00A13540" w:rsidP="00315BE0">
      <w:pPr>
        <w:pStyle w:val="ListParagraph"/>
        <w:autoSpaceDE w:val="0"/>
        <w:autoSpaceDN w:val="0"/>
        <w:adjustRightInd w:val="0"/>
        <w:spacing w:after="0" w:line="240" w:lineRule="auto"/>
        <w:rPr>
          <w:rFonts w:ascii="CenturyGothic" w:hAnsi="CenturyGothic" w:cs="CenturyGothic"/>
        </w:rPr>
      </w:pPr>
    </w:p>
    <w:p w14:paraId="35075A3F" w14:textId="11728F53" w:rsidR="00315BE0" w:rsidRDefault="00315BE0" w:rsidP="00315BE0">
      <w:pPr>
        <w:pStyle w:val="ListParagraph"/>
        <w:autoSpaceDE w:val="0"/>
        <w:autoSpaceDN w:val="0"/>
        <w:adjustRightInd w:val="0"/>
        <w:spacing w:after="0" w:line="240" w:lineRule="auto"/>
        <w:rPr>
          <w:rFonts w:ascii="CenturyGothic" w:hAnsi="CenturyGothic" w:cs="CenturyGothic"/>
        </w:rPr>
      </w:pPr>
      <w:r w:rsidRPr="00A13540">
        <w:rPr>
          <w:rFonts w:ascii="CenturyGothic" w:hAnsi="CenturyGothic" w:cs="CenturyGothic"/>
          <w:b/>
        </w:rPr>
        <w:t>Policy G, Section 4</w:t>
      </w:r>
      <w:r w:rsidRPr="00315BE0">
        <w:rPr>
          <w:rFonts w:ascii="CenturyGothic" w:hAnsi="CenturyGothic" w:cs="CenturyGothic"/>
        </w:rPr>
        <w:t xml:space="preserve">, subsection h. Questioning should be conducted in an orderly fashion. The caucus leader shall be responsible for the method of recognizing the questioner from the floor. </w:t>
      </w:r>
      <w:r w:rsidRPr="00BD318A">
        <w:rPr>
          <w:rFonts w:ascii="CenturyGothic" w:hAnsi="CenturyGothic" w:cs="CenturyGothic"/>
          <w:color w:val="FF0000"/>
          <w:u w:val="single"/>
        </w:rPr>
        <w:t xml:space="preserve">When the questioner is called upon they shall stand (if they are able to), state their name and what district they are from, and then state their question. When they are done speaking, they should sit down </w:t>
      </w:r>
      <w:proofErr w:type="gramStart"/>
      <w:r w:rsidRPr="00BD318A">
        <w:rPr>
          <w:rFonts w:ascii="CenturyGothic" w:hAnsi="CenturyGothic" w:cs="CenturyGothic"/>
          <w:color w:val="FF0000"/>
          <w:u w:val="single"/>
        </w:rPr>
        <w:t>in order to</w:t>
      </w:r>
      <w:proofErr w:type="gramEnd"/>
      <w:r w:rsidRPr="00BD318A">
        <w:rPr>
          <w:rFonts w:ascii="CenturyGothic" w:hAnsi="CenturyGothic" w:cs="CenturyGothic"/>
          <w:color w:val="FF0000"/>
          <w:u w:val="single"/>
        </w:rPr>
        <w:t xml:space="preserve"> show the candidate they may begin answering the question.</w:t>
      </w:r>
    </w:p>
    <w:p w14:paraId="569C63C2" w14:textId="77777777" w:rsidR="00315BE0" w:rsidRPr="00315BE0" w:rsidRDefault="00315BE0" w:rsidP="00315BE0">
      <w:pPr>
        <w:pStyle w:val="ListParagraph"/>
        <w:autoSpaceDE w:val="0"/>
        <w:autoSpaceDN w:val="0"/>
        <w:adjustRightInd w:val="0"/>
        <w:spacing w:after="0" w:line="240" w:lineRule="auto"/>
        <w:rPr>
          <w:rFonts w:ascii="CenturyGothic" w:hAnsi="CenturyGothic" w:cs="CenturyGothic"/>
        </w:rPr>
      </w:pPr>
    </w:p>
    <w:p w14:paraId="5C84D6AA" w14:textId="57E3FAC8" w:rsidR="00554985" w:rsidRPr="00315BE0" w:rsidRDefault="00554985" w:rsidP="00315BE0">
      <w:pPr>
        <w:pStyle w:val="ListParagraph"/>
        <w:numPr>
          <w:ilvl w:val="0"/>
          <w:numId w:val="4"/>
        </w:numPr>
        <w:autoSpaceDE w:val="0"/>
        <w:autoSpaceDN w:val="0"/>
        <w:adjustRightInd w:val="0"/>
        <w:spacing w:after="0" w:line="240" w:lineRule="auto"/>
        <w:rPr>
          <w:rFonts w:ascii="CenturyGothic" w:hAnsi="CenturyGothic" w:cs="CenturyGothic"/>
        </w:rPr>
      </w:pPr>
      <w:r w:rsidRPr="00315BE0">
        <w:rPr>
          <w:rFonts w:ascii="CenturyGothic" w:hAnsi="CenturyGothic" w:cs="CenturyGothic"/>
        </w:rPr>
        <w:t>Propose</w:t>
      </w:r>
      <w:r w:rsidR="00E01760" w:rsidRPr="00315BE0">
        <w:rPr>
          <w:rFonts w:ascii="CenturyGothic" w:hAnsi="CenturyGothic" w:cs="CenturyGothic"/>
        </w:rPr>
        <w:t>d</w:t>
      </w:r>
      <w:r w:rsidRPr="00315BE0">
        <w:rPr>
          <w:rFonts w:ascii="CenturyGothic" w:hAnsi="CenturyGothic" w:cs="CenturyGothic"/>
        </w:rPr>
        <w:t xml:space="preserve"> Policy Change 6</w:t>
      </w:r>
    </w:p>
    <w:p w14:paraId="094FDD28" w14:textId="3C171439" w:rsidR="00315BE0" w:rsidRDefault="00315BE0" w:rsidP="00315BE0">
      <w:pPr>
        <w:autoSpaceDE w:val="0"/>
        <w:autoSpaceDN w:val="0"/>
        <w:adjustRightInd w:val="0"/>
        <w:spacing w:after="0" w:line="240" w:lineRule="auto"/>
        <w:rPr>
          <w:rFonts w:ascii="CenturyGothic" w:hAnsi="CenturyGothic" w:cs="CenturyGothic"/>
        </w:rPr>
      </w:pPr>
    </w:p>
    <w:p w14:paraId="0A4C917B" w14:textId="77777777" w:rsidR="00315BE0" w:rsidRP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315BE0">
        <w:rPr>
          <w:rFonts w:ascii="CenturyGothic" w:hAnsi="CenturyGothic" w:cs="CenturyGothic"/>
        </w:rPr>
        <w:t>Policy Amendment #6</w:t>
      </w:r>
    </w:p>
    <w:p w14:paraId="3675C38C" w14:textId="15746DA6" w:rsid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315BE0">
        <w:rPr>
          <w:rFonts w:ascii="CenturyGothic" w:hAnsi="CenturyGothic" w:cs="CenturyGothic"/>
        </w:rPr>
        <w:t xml:space="preserve">This is the first and only time that Key Club International is abbreviation, so to stay consistent </w:t>
      </w:r>
      <w:r>
        <w:rPr>
          <w:rFonts w:ascii="CenturyGothic" w:hAnsi="CenturyGothic" w:cs="CenturyGothic"/>
        </w:rPr>
        <w:tab/>
      </w:r>
      <w:r w:rsidRPr="00315BE0">
        <w:rPr>
          <w:rFonts w:ascii="CenturyGothic" w:hAnsi="CenturyGothic" w:cs="CenturyGothic"/>
        </w:rPr>
        <w:t xml:space="preserve">the abbreviation shall be taken out.   </w:t>
      </w:r>
    </w:p>
    <w:p w14:paraId="2E9F243D" w14:textId="77777777" w:rsidR="00A13540" w:rsidRPr="00315BE0" w:rsidRDefault="00A13540" w:rsidP="00315BE0">
      <w:pPr>
        <w:autoSpaceDE w:val="0"/>
        <w:autoSpaceDN w:val="0"/>
        <w:adjustRightInd w:val="0"/>
        <w:spacing w:after="0" w:line="240" w:lineRule="auto"/>
        <w:rPr>
          <w:rFonts w:ascii="CenturyGothic" w:hAnsi="CenturyGothic" w:cs="CenturyGothic"/>
        </w:rPr>
      </w:pPr>
    </w:p>
    <w:p w14:paraId="5C6F99DC" w14:textId="7C623B4E" w:rsidR="00315BE0" w:rsidRPr="00315BE0" w:rsidRDefault="00315BE0" w:rsidP="00315BE0">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Pr="00A13540">
        <w:rPr>
          <w:rFonts w:ascii="CenturyGothic" w:hAnsi="CenturyGothic" w:cs="CenturyGothic"/>
          <w:b/>
        </w:rPr>
        <w:t>Policy N, Section 1</w:t>
      </w:r>
      <w:r w:rsidRPr="00315BE0">
        <w:rPr>
          <w:rFonts w:ascii="CenturyGothic" w:hAnsi="CenturyGothic" w:cs="CenturyGothic"/>
        </w:rPr>
        <w:t xml:space="preserve">, subsection a. To provide financial support to Key Club International events </w:t>
      </w:r>
      <w:r>
        <w:rPr>
          <w:rFonts w:ascii="CenturyGothic" w:hAnsi="CenturyGothic" w:cs="CenturyGothic"/>
        </w:rPr>
        <w:tab/>
      </w:r>
      <w:r w:rsidRPr="00315BE0">
        <w:rPr>
          <w:rFonts w:ascii="CenturyGothic" w:hAnsi="CenturyGothic" w:cs="CenturyGothic"/>
        </w:rPr>
        <w:t>and projects, to individual</w:t>
      </w:r>
      <w:r w:rsidRPr="00A13540">
        <w:rPr>
          <w:rFonts w:ascii="CenturyGothic" w:hAnsi="CenturyGothic" w:cs="CenturyGothic"/>
          <w:color w:val="FF0000"/>
        </w:rPr>
        <w:t xml:space="preserve"> </w:t>
      </w:r>
      <w:r w:rsidRPr="00BD318A">
        <w:rPr>
          <w:rFonts w:ascii="CenturyGothic" w:hAnsi="CenturyGothic" w:cs="CenturyGothic"/>
          <w:strike/>
          <w:color w:val="FF0000"/>
        </w:rPr>
        <w:t>KCI</w:t>
      </w:r>
      <w:r w:rsidRPr="00BD318A">
        <w:rPr>
          <w:rFonts w:ascii="CenturyGothic" w:hAnsi="CenturyGothic" w:cs="CenturyGothic"/>
          <w:color w:val="FF0000"/>
        </w:rPr>
        <w:t xml:space="preserve"> </w:t>
      </w:r>
      <w:r w:rsidRPr="00BD318A">
        <w:rPr>
          <w:rFonts w:ascii="CenturyGothic" w:hAnsi="CenturyGothic" w:cs="CenturyGothic"/>
          <w:color w:val="FF0000"/>
          <w:u w:val="single"/>
        </w:rPr>
        <w:t>member</w:t>
      </w:r>
      <w:r w:rsidRPr="00315BE0">
        <w:rPr>
          <w:rFonts w:ascii="CenturyGothic" w:hAnsi="CenturyGothic" w:cs="CenturyGothic"/>
        </w:rPr>
        <w:t xml:space="preserve"> clubs and members through service grants, academic </w:t>
      </w:r>
      <w:r>
        <w:rPr>
          <w:rFonts w:ascii="CenturyGothic" w:hAnsi="CenturyGothic" w:cs="CenturyGothic"/>
        </w:rPr>
        <w:tab/>
      </w:r>
      <w:r w:rsidRPr="00315BE0">
        <w:rPr>
          <w:rFonts w:ascii="CenturyGothic" w:hAnsi="CenturyGothic" w:cs="CenturyGothic"/>
        </w:rPr>
        <w:t>scholarships and other special projects; and</w:t>
      </w:r>
    </w:p>
    <w:p w14:paraId="50EE829F" w14:textId="77777777" w:rsidR="00315BE0"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p>
    <w:p w14:paraId="50EAF77E" w14:textId="6915E5E0" w:rsidR="008966D6" w:rsidRDefault="00315BE0"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008966D6">
        <w:rPr>
          <w:rFonts w:ascii="CenturyGothic" w:hAnsi="CenturyGothic" w:cs="CenturyGothic"/>
        </w:rPr>
        <w:t>Entertained motion for Block vote</w:t>
      </w:r>
    </w:p>
    <w:p w14:paraId="6BBE2DA7" w14:textId="0820B398"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00315BE0">
        <w:rPr>
          <w:rFonts w:ascii="CenturyGothic" w:hAnsi="CenturyGothic" w:cs="CenturyGothic"/>
        </w:rPr>
        <w:tab/>
      </w:r>
      <w:r>
        <w:rPr>
          <w:rFonts w:ascii="CenturyGothic" w:hAnsi="CenturyGothic" w:cs="CenturyGothic"/>
        </w:rPr>
        <w:t>Foster Hillis – moved</w:t>
      </w:r>
    </w:p>
    <w:p w14:paraId="1A41C068" w14:textId="6996934D"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00315BE0">
        <w:rPr>
          <w:rFonts w:ascii="CenturyGothic" w:hAnsi="CenturyGothic" w:cs="CenturyGothic"/>
        </w:rPr>
        <w:tab/>
      </w:r>
      <w:r>
        <w:rPr>
          <w:rFonts w:ascii="CenturyGothic" w:hAnsi="CenturyGothic" w:cs="CenturyGothic"/>
        </w:rPr>
        <w:t>Cindy Shou – Second</w:t>
      </w:r>
    </w:p>
    <w:p w14:paraId="1BD4AD0C" w14:textId="5331FFF0"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t>Vote</w:t>
      </w:r>
    </w:p>
    <w:p w14:paraId="052F9FCF" w14:textId="403473BA"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00315BE0">
        <w:rPr>
          <w:rFonts w:ascii="CenturyGothic" w:hAnsi="CenturyGothic" w:cs="CenturyGothic"/>
        </w:rPr>
        <w:tab/>
      </w:r>
      <w:r>
        <w:rPr>
          <w:rFonts w:ascii="CenturyGothic" w:hAnsi="CenturyGothic" w:cs="CenturyGothic"/>
        </w:rPr>
        <w:t>Foster Hillis - moved</w:t>
      </w:r>
    </w:p>
    <w:p w14:paraId="734E6BC4" w14:textId="75B72113" w:rsidR="008966D6" w:rsidRDefault="008966D6" w:rsidP="00554985">
      <w:pPr>
        <w:autoSpaceDE w:val="0"/>
        <w:autoSpaceDN w:val="0"/>
        <w:adjustRightInd w:val="0"/>
        <w:spacing w:after="0" w:line="240" w:lineRule="auto"/>
        <w:rPr>
          <w:rFonts w:ascii="CenturyGothic" w:hAnsi="CenturyGothic" w:cs="CenturyGothic"/>
        </w:rPr>
      </w:pPr>
      <w:r>
        <w:rPr>
          <w:rFonts w:ascii="CenturyGothic" w:hAnsi="CenturyGothic" w:cs="CenturyGothic"/>
        </w:rPr>
        <w:tab/>
      </w:r>
      <w:r w:rsidR="00315BE0">
        <w:rPr>
          <w:rFonts w:ascii="CenturyGothic" w:hAnsi="CenturyGothic" w:cs="CenturyGothic"/>
        </w:rPr>
        <w:tab/>
      </w:r>
      <w:r>
        <w:rPr>
          <w:rFonts w:ascii="CenturyGothic" w:hAnsi="CenturyGothic" w:cs="CenturyGothic"/>
        </w:rPr>
        <w:t xml:space="preserve">Braeden </w:t>
      </w:r>
      <w:r w:rsidR="00315BE0">
        <w:rPr>
          <w:rFonts w:ascii="CenturyGothic" w:hAnsi="CenturyGothic" w:cs="CenturyGothic"/>
        </w:rPr>
        <w:t>Dorchester</w:t>
      </w:r>
      <w:r>
        <w:rPr>
          <w:rFonts w:ascii="CenturyGothic" w:hAnsi="CenturyGothic" w:cs="CenturyGothic"/>
        </w:rPr>
        <w:t xml:space="preserve"> </w:t>
      </w:r>
      <w:r w:rsidR="0000626D">
        <w:rPr>
          <w:rFonts w:ascii="CenturyGothic" w:hAnsi="CenturyGothic" w:cs="CenturyGothic"/>
        </w:rPr>
        <w:t>–</w:t>
      </w:r>
      <w:r>
        <w:rPr>
          <w:rFonts w:ascii="CenturyGothic" w:hAnsi="CenturyGothic" w:cs="CenturyGothic"/>
        </w:rPr>
        <w:t xml:space="preserve"> second</w:t>
      </w:r>
    </w:p>
    <w:p w14:paraId="0164A976" w14:textId="77777777" w:rsidR="0000626D" w:rsidRDefault="0000626D" w:rsidP="00554985">
      <w:pPr>
        <w:autoSpaceDE w:val="0"/>
        <w:autoSpaceDN w:val="0"/>
        <w:adjustRightInd w:val="0"/>
        <w:spacing w:after="0" w:line="240" w:lineRule="auto"/>
        <w:rPr>
          <w:rFonts w:ascii="CenturyGothic" w:hAnsi="CenturyGothic" w:cs="CenturyGothic"/>
        </w:rPr>
      </w:pPr>
    </w:p>
    <w:p w14:paraId="5344AE49" w14:textId="2ABB365F" w:rsidR="008966D6" w:rsidRDefault="00554985" w:rsidP="00293C94">
      <w:pPr>
        <w:pStyle w:val="NoSpacing"/>
      </w:pPr>
      <w:r>
        <w:t>VI. Adjournment</w:t>
      </w:r>
      <w:r w:rsidR="00293C94">
        <w:t xml:space="preserve"> 2:25pm</w:t>
      </w:r>
    </w:p>
    <w:p w14:paraId="19D629BB" w14:textId="02FB3FC9" w:rsidR="008966D6" w:rsidRDefault="008966D6" w:rsidP="00293C94">
      <w:pPr>
        <w:pStyle w:val="NoSpacing"/>
      </w:pPr>
      <w:r>
        <w:tab/>
        <w:t>Jennifer Harned – moved</w:t>
      </w:r>
    </w:p>
    <w:p w14:paraId="7BCAB26B" w14:textId="2614F772" w:rsidR="008966D6" w:rsidRDefault="008966D6" w:rsidP="00293C94">
      <w:pPr>
        <w:pStyle w:val="NoSpacing"/>
      </w:pPr>
      <w:r>
        <w:tab/>
      </w:r>
      <w:proofErr w:type="spellStart"/>
      <w:r>
        <w:t>Lamiya</w:t>
      </w:r>
      <w:proofErr w:type="spellEnd"/>
      <w:r>
        <w:t xml:space="preserve"> </w:t>
      </w:r>
      <w:proofErr w:type="spellStart"/>
      <w:r>
        <w:t>Kudrati</w:t>
      </w:r>
      <w:proofErr w:type="spellEnd"/>
      <w:r>
        <w:t xml:space="preserve"> </w:t>
      </w:r>
      <w:r w:rsidR="00293C94">
        <w:t>–</w:t>
      </w:r>
      <w:r>
        <w:t xml:space="preserve"> second</w:t>
      </w:r>
    </w:p>
    <w:p w14:paraId="7314D280" w14:textId="77777777" w:rsidR="00293C94" w:rsidRPr="008966D6" w:rsidRDefault="00293C94" w:rsidP="00554985">
      <w:pPr>
        <w:rPr>
          <w:rFonts w:ascii="CenturyGothic" w:hAnsi="CenturyGothic" w:cs="CenturyGothic"/>
        </w:rPr>
      </w:pPr>
    </w:p>
    <w:sectPr w:rsidR="00293C94" w:rsidRPr="0089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72A0"/>
    <w:multiLevelType w:val="hybridMultilevel"/>
    <w:tmpl w:val="0CAA2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62250"/>
    <w:multiLevelType w:val="hybridMultilevel"/>
    <w:tmpl w:val="C97AE8D4"/>
    <w:lvl w:ilvl="0" w:tplc="B1D85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D0B8A"/>
    <w:multiLevelType w:val="hybridMultilevel"/>
    <w:tmpl w:val="063EBA02"/>
    <w:lvl w:ilvl="0" w:tplc="E0DAB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808C1"/>
    <w:multiLevelType w:val="hybridMultilevel"/>
    <w:tmpl w:val="DF8CB420"/>
    <w:lvl w:ilvl="0" w:tplc="DC542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85"/>
    <w:rsid w:val="0000626D"/>
    <w:rsid w:val="00187120"/>
    <w:rsid w:val="00293C94"/>
    <w:rsid w:val="00306E44"/>
    <w:rsid w:val="00315BE0"/>
    <w:rsid w:val="00554985"/>
    <w:rsid w:val="005B3E50"/>
    <w:rsid w:val="00616196"/>
    <w:rsid w:val="00676742"/>
    <w:rsid w:val="008966D6"/>
    <w:rsid w:val="00A13540"/>
    <w:rsid w:val="00BA7445"/>
    <w:rsid w:val="00BD318A"/>
    <w:rsid w:val="00E01760"/>
    <w:rsid w:val="00F9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77DD"/>
  <w15:chartTrackingRefBased/>
  <w15:docId w15:val="{3E040198-EA9C-4D21-BCF6-47BC6CD3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85"/>
    <w:pPr>
      <w:ind w:left="720"/>
      <w:contextualSpacing/>
    </w:pPr>
  </w:style>
  <w:style w:type="paragraph" w:styleId="NoSpacing">
    <w:name w:val="No Spacing"/>
    <w:uiPriority w:val="1"/>
    <w:qFormat/>
    <w:rsid w:val="00293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Stowers</dc:creator>
  <cp:keywords/>
  <dc:description/>
  <cp:lastModifiedBy>Heather McAlister</cp:lastModifiedBy>
  <cp:revision>2</cp:revision>
  <dcterms:created xsi:type="dcterms:W3CDTF">2018-08-09T17:55:00Z</dcterms:created>
  <dcterms:modified xsi:type="dcterms:W3CDTF">2018-08-09T17:55:00Z</dcterms:modified>
</cp:coreProperties>
</file>